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3F70F" w14:textId="03F83A2C" w:rsidR="0096377D" w:rsidRPr="0096377D" w:rsidRDefault="0096377D" w:rsidP="0096377D">
      <w:pPr>
        <w:pStyle w:val="Bezodstpw"/>
        <w:spacing w:after="240" w:line="276" w:lineRule="auto"/>
        <w:jc w:val="right"/>
        <w:rPr>
          <w:rFonts w:ascii="Arial" w:hAnsi="Arial" w:cs="Arial"/>
          <w:sz w:val="18"/>
          <w:szCs w:val="18"/>
        </w:rPr>
      </w:pPr>
      <w:r w:rsidRPr="0096377D">
        <w:rPr>
          <w:rFonts w:ascii="Arial" w:hAnsi="Arial" w:cs="Arial"/>
          <w:sz w:val="18"/>
          <w:szCs w:val="18"/>
        </w:rPr>
        <w:t>Załącznik nr 1 do Regulaminu dostępności Cyfrowej</w:t>
      </w:r>
    </w:p>
    <w:p w14:paraId="6D736E4F" w14:textId="4EECA5DD" w:rsidR="0096377D" w:rsidRPr="0096377D" w:rsidRDefault="0096377D" w:rsidP="0096377D">
      <w:pPr>
        <w:pStyle w:val="Bezodstpw"/>
        <w:spacing w:after="360" w:line="276" w:lineRule="auto"/>
        <w:rPr>
          <w:rFonts w:ascii="Arial" w:hAnsi="Arial" w:cs="Arial"/>
        </w:rPr>
      </w:pPr>
      <w:r w:rsidRPr="0096377D">
        <w:rPr>
          <w:rFonts w:ascii="Arial" w:hAnsi="Arial" w:cs="Arial"/>
          <w:b/>
          <w:bCs/>
        </w:rPr>
        <w:t>Procedura składania wniosków o zapewnienie dostępności</w:t>
      </w:r>
    </w:p>
    <w:p w14:paraId="005BBD65" w14:textId="77777777" w:rsidR="0096377D" w:rsidRP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Zgodnie z art. 18 ust. 1 ustawy z dnia 4 kwietnia 2019 r. o dostępności cyfrowej stron internetowych i aplikacji mobilnych podmiotów publicznych (Dz. U. 2023.88 tj. 2023.01.11 z </w:t>
      </w:r>
      <w:proofErr w:type="spellStart"/>
      <w:r w:rsidRPr="0096377D">
        <w:rPr>
          <w:rFonts w:ascii="Arial" w:hAnsi="Arial" w:cs="Arial"/>
        </w:rPr>
        <w:t>późn</w:t>
      </w:r>
      <w:proofErr w:type="spellEnd"/>
      <w:r w:rsidRPr="0096377D">
        <w:rPr>
          <w:rFonts w:ascii="Arial" w:hAnsi="Arial" w:cs="Arial"/>
        </w:rPr>
        <w:t xml:space="preserve">.), każdy ma prawo wystąpić do podmiotu publicznego z żądaniem zapewnienia dostępności cyfrowej wskazanej strony internetowej, aplikacji mobilnej lub elementu strony internetowej albo o jego udostępnienie za pomocą alternatywnego sposobu dostępu. </w:t>
      </w:r>
    </w:p>
    <w:p w14:paraId="5DE83CDC" w14:textId="77777777" w:rsid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Żądanie powinno zawierać:</w:t>
      </w:r>
    </w:p>
    <w:p w14:paraId="531E423E" w14:textId="77777777" w:rsid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dane kontaktowe osoby występującej z żądaniem,</w:t>
      </w:r>
    </w:p>
    <w:p w14:paraId="0CA39453" w14:textId="77777777" w:rsid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wskazanie strony internetowej/aplikacji mobilnej/elementu strony internetowej, która ma być dostępna cyfrowo,</w:t>
      </w:r>
    </w:p>
    <w:p w14:paraId="25DCF015" w14:textId="77777777" w:rsid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wskazanie sposobu kontaktu z osobą występującą z żądaniem,</w:t>
      </w:r>
    </w:p>
    <w:p w14:paraId="5A7D865C" w14:textId="6EE002D2" w:rsidR="0096377D" w:rsidRP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wskazanie alternatywnego sposobu dostępu, jeśli dotyczy. </w:t>
      </w:r>
    </w:p>
    <w:p w14:paraId="1C9859E2" w14:textId="77777777" w:rsidR="0096377D" w:rsidRP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Podmiot publiczny realizuje żądanie zapewnienia dostępności strony internetowej, aplikacji mobilnej lub elementu strony internetowej bez zbędnej zwłoki, jednak nie później niż w terminie 7 dni od dnia wystąpienia z żądaniem. </w:t>
      </w:r>
    </w:p>
    <w:p w14:paraId="1BBCE887" w14:textId="77777777" w:rsidR="0096377D" w:rsidRP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Jeśli zapewnienie dostępności cyfrowej nie może nastąpić w wyżej wymienionym terminie, podmiot powiadamia osobę występującą z żądaniem o przyczynach opóźnienia oraz terminie w jakim zapewni dostępność, jednak termin nie może być dłuższy niż 2 miesiące od dnia wystąpienia z żądaniem. </w:t>
      </w:r>
    </w:p>
    <w:p w14:paraId="39314A13" w14:textId="77777777" w:rsidR="0096377D" w:rsidRP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Podmiot publiczny odmawia zapewnienia dostępności cyfrowej jeśli wiązałoby się to z ryzykiem naruszeniem integralności lub wiarygodności przekazywanych informacji. Jeśli podmiot publiczny nie jest w stanie zapewnić dostępności, powiadamia osobę występującą z żądaniem o przyczynach zaistniałej sytuacji i wskazuje alternatywny sposób dostępu do tego elementu. </w:t>
      </w:r>
    </w:p>
    <w:p w14:paraId="32F39C3C" w14:textId="77777777" w:rsidR="0096377D" w:rsidRP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W przypadku odmowy zapewnienia dostępności cyfrowej wskazanej w żądaniu, albo w przypadku odmowy skorzystania z alternatywnego sposobu dostępu - osoba zgłaszająca żądanie ma prawo złożyć do podmiotu publicznego skargę. </w:t>
      </w:r>
    </w:p>
    <w:p w14:paraId="46BD81C3" w14:textId="77777777" w:rsidR="0096377D" w:rsidRP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Skargę można złożyć również do Rzecznika Praw Obywatelskich </w:t>
      </w:r>
    </w:p>
    <w:p w14:paraId="1CE08928" w14:textId="77777777" w:rsid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Wnioski o zapewnienie dostępności można składać:</w:t>
      </w:r>
    </w:p>
    <w:p w14:paraId="512EE17F" w14:textId="77777777" w:rsid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drogą pocztową na adres: Dom Pomocy Społecznej ul. </w:t>
      </w:r>
      <w:proofErr w:type="spellStart"/>
      <w:r w:rsidRPr="0096377D">
        <w:rPr>
          <w:rFonts w:ascii="Arial" w:hAnsi="Arial" w:cs="Arial"/>
        </w:rPr>
        <w:t>Kontkiewicza</w:t>
      </w:r>
      <w:proofErr w:type="spellEnd"/>
      <w:r w:rsidRPr="0096377D">
        <w:rPr>
          <w:rFonts w:ascii="Arial" w:hAnsi="Arial" w:cs="Arial"/>
        </w:rPr>
        <w:t xml:space="preserve"> 2, 42-209 Częstochowa,</w:t>
      </w:r>
    </w:p>
    <w:p w14:paraId="3AD332C8" w14:textId="77777777" w:rsid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wysyłając informację adres skrzynki </w:t>
      </w:r>
      <w:proofErr w:type="spellStart"/>
      <w:r w:rsidRPr="0096377D">
        <w:rPr>
          <w:rFonts w:ascii="Arial" w:hAnsi="Arial" w:cs="Arial"/>
        </w:rPr>
        <w:t>ePUAP</w:t>
      </w:r>
      <w:proofErr w:type="spellEnd"/>
      <w:r w:rsidRPr="0096377D">
        <w:rPr>
          <w:rFonts w:ascii="Arial" w:hAnsi="Arial" w:cs="Arial"/>
        </w:rPr>
        <w:t>: DPS_CZ-WA/</w:t>
      </w:r>
      <w:proofErr w:type="spellStart"/>
      <w:r w:rsidRPr="0096377D">
        <w:rPr>
          <w:rFonts w:ascii="Arial" w:hAnsi="Arial" w:cs="Arial"/>
        </w:rPr>
        <w:t>skrytkaESP</w:t>
      </w:r>
      <w:proofErr w:type="spellEnd"/>
      <w:r w:rsidRPr="0096377D">
        <w:rPr>
          <w:rFonts w:ascii="Arial" w:hAnsi="Arial" w:cs="Arial"/>
        </w:rPr>
        <w:t>,</w:t>
      </w:r>
    </w:p>
    <w:p w14:paraId="6F27F91E" w14:textId="1B235B98" w:rsidR="0096377D" w:rsidRP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osobiście w siedzibie Domu Pomocy Społecznej, w godzinach urzędowania. </w:t>
      </w:r>
    </w:p>
    <w:p w14:paraId="4B2CDBB4" w14:textId="77777777" w:rsid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Wniosek o zapewnienie dostępności powinien zawierać:</w:t>
      </w:r>
    </w:p>
    <w:p w14:paraId="7F871687" w14:textId="77777777" w:rsid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dane kontaktowe wnioskodawcy,</w:t>
      </w:r>
    </w:p>
    <w:p w14:paraId="2528B6BF" w14:textId="77777777" w:rsid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wskazanie bariery utrudniającej lub uniemożliwiającej dostępność w zakresie architektonicznym lub informacyjno-komunikacyjnym,</w:t>
      </w:r>
    </w:p>
    <w:p w14:paraId="0EF5C2E7" w14:textId="77777777" w:rsid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wskazanie sposobu kontaktu z wnioskodawcą,</w:t>
      </w:r>
    </w:p>
    <w:p w14:paraId="6B8CE796" w14:textId="6388C493" w:rsidR="0096377D" w:rsidRPr="0096377D" w:rsidRDefault="0096377D" w:rsidP="0096377D">
      <w:pPr>
        <w:pStyle w:val="Bezodstpw"/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 xml:space="preserve">wskazanie preferowanego sposobu zapewnienia dostępności, jeżeli dotyczy. </w:t>
      </w:r>
    </w:p>
    <w:p w14:paraId="76D5334C" w14:textId="05CC926A" w:rsidR="00840FE5" w:rsidRPr="0096377D" w:rsidRDefault="0096377D" w:rsidP="0096377D">
      <w:pPr>
        <w:pStyle w:val="Bezodstpw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6377D">
        <w:rPr>
          <w:rFonts w:ascii="Arial" w:hAnsi="Arial" w:cs="Arial"/>
        </w:rPr>
        <w:t>Wzór wniosku o zapewnienie dostępności cyfrowej stanowi załącznik nr 2 do niniejszego regulaminu</w:t>
      </w:r>
    </w:p>
    <w:sectPr w:rsidR="00840FE5" w:rsidRPr="00963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E47AF"/>
    <w:multiLevelType w:val="multilevel"/>
    <w:tmpl w:val="A1D60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3514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7D"/>
    <w:rsid w:val="00466D04"/>
    <w:rsid w:val="006B6E8C"/>
    <w:rsid w:val="00840FE5"/>
    <w:rsid w:val="008C6CF3"/>
    <w:rsid w:val="0096377D"/>
    <w:rsid w:val="00D87AD9"/>
    <w:rsid w:val="00EB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9BB1"/>
  <w15:chartTrackingRefBased/>
  <w15:docId w15:val="{5CFEB6A9-8BC3-478E-AD0C-B4D412F44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63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3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37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3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37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3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3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3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3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37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3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37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37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37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37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37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37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37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3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3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3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3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3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37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37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37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37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37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377D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9637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Mikuszewski</dc:creator>
  <cp:keywords/>
  <dc:description/>
  <cp:lastModifiedBy>Krzysztof Mikuszewski</cp:lastModifiedBy>
  <cp:revision>1</cp:revision>
  <dcterms:created xsi:type="dcterms:W3CDTF">2026-03-23T13:01:00Z</dcterms:created>
  <dcterms:modified xsi:type="dcterms:W3CDTF">2026-03-23T13:06:00Z</dcterms:modified>
</cp:coreProperties>
</file>